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A779" w14:textId="77777777" w:rsidR="00316CE2" w:rsidRDefault="00000000">
      <w:pPr>
        <w:pStyle w:val="Nzev"/>
      </w:pPr>
      <w:r>
        <w:t>ZÁSADY OCHRANY OSOBNÍCH ÚDAJŮ</w:t>
      </w:r>
      <w:r>
        <w:br/>
        <w:t>Prepsmart s.r.o.</w:t>
      </w:r>
    </w:p>
    <w:p w14:paraId="001A0BE9" w14:textId="7D277867" w:rsidR="00316CE2" w:rsidRDefault="0073632B" w:rsidP="0073632B">
      <w:proofErr w:type="spellStart"/>
      <w:r>
        <w:t>Společnost</w:t>
      </w:r>
      <w:proofErr w:type="spellEnd"/>
      <w:r>
        <w:t xml:space="preserve">: </w:t>
      </w:r>
      <w:proofErr w:type="spellStart"/>
      <w:r>
        <w:t>Prepsmart</w:t>
      </w:r>
      <w:proofErr w:type="spellEnd"/>
      <w:r>
        <w:t xml:space="preserve"> </w:t>
      </w:r>
      <w:proofErr w:type="spellStart"/>
      <w:r>
        <w:t>s.r.o.</w:t>
      </w:r>
      <w:proofErr w:type="spellEnd"/>
      <w:r>
        <w:br/>
        <w:t>IČO: 23685301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Uralská</w:t>
      </w:r>
      <w:proofErr w:type="spellEnd"/>
      <w:r>
        <w:t xml:space="preserve"> 689/7, </w:t>
      </w:r>
      <w:proofErr w:type="spellStart"/>
      <w:r>
        <w:t>Bubeneč</w:t>
      </w:r>
      <w:proofErr w:type="spellEnd"/>
      <w:r>
        <w:t xml:space="preserve"> (Praha 6), 160 00 Praha</w:t>
      </w:r>
      <w:r>
        <w:br/>
        <w:t>E-mail: info@prepsmart.cz</w:t>
      </w:r>
      <w:r>
        <w:br/>
        <w:t>Web: www.prepsmart.cz</w:t>
      </w:r>
      <w:r>
        <w:t xml:space="preserve"> </w:t>
      </w:r>
      <w:r w:rsidR="00000000">
        <w:t>1. Úvodní ustanovení</w:t>
      </w:r>
    </w:p>
    <w:p w14:paraId="02479123" w14:textId="77777777" w:rsidR="00316CE2" w:rsidRDefault="00000000">
      <w:r>
        <w:t>Tento dokument upravuje zásady ochrany osobních údajů společnosti Prepsmart s.r.o. (dále jen „společnost“), která poskytuje služby v oblasti doučování, vzdělávání a online výuky. Společnost zpracovává osobní údaje v souladu s Nařízením Evropského parlamentu a Rady (EU) 2016/679 (GDPR) a zákonem č. 110/2019 Sb., o zpracování osobních údajů.</w:t>
      </w:r>
    </w:p>
    <w:p w14:paraId="0E9794A1" w14:textId="77777777" w:rsidR="00316CE2" w:rsidRDefault="00000000">
      <w:pPr>
        <w:pStyle w:val="Nadpis1"/>
      </w:pPr>
      <w:r>
        <w:t>2. Rozsah a účel zpracování osobních údajů</w:t>
      </w:r>
    </w:p>
    <w:p w14:paraId="682DAD14" w14:textId="77777777" w:rsidR="00316CE2" w:rsidRDefault="00000000">
      <w:r>
        <w:t>Společnost zpracovává osobní údaje pouze v rozsahu nezbytném pro zajištění svých služeb a činností. Účely zpracování zahrnují zejména:</w:t>
      </w:r>
      <w:r>
        <w:br/>
        <w:t>• organizaci výuky a doučování,</w:t>
      </w:r>
      <w:r>
        <w:br/>
        <w:t>• komunikaci se studenty, lektory a rodiči,</w:t>
      </w:r>
      <w:r>
        <w:br/>
        <w:t>• správu uživatelských účtů na webových platformách společnosti,</w:t>
      </w:r>
      <w:r>
        <w:br/>
        <w:t>• plnění smluvních a zákonných povinností,</w:t>
      </w:r>
      <w:r>
        <w:br/>
        <w:t>• účetnictví a daňové účely,</w:t>
      </w:r>
      <w:r>
        <w:br/>
        <w:t>• marketingovou komunikaci a informování o nových kurzech, pokud k tomu subjekt udělil souhlas.</w:t>
      </w:r>
    </w:p>
    <w:p w14:paraId="3B55D8F5" w14:textId="77777777" w:rsidR="00316CE2" w:rsidRDefault="00000000">
      <w:pPr>
        <w:pStyle w:val="Nadpis1"/>
      </w:pPr>
      <w:r>
        <w:t>3. Kategorie subjektů údajů a zpracovávané údaje</w:t>
      </w:r>
    </w:p>
    <w:p w14:paraId="6770F463" w14:textId="77777777" w:rsidR="00316CE2" w:rsidRDefault="00000000">
      <w:r>
        <w:t>Společnost zpracovává osobní údaje následujících kategorií subjektů údajů:</w:t>
      </w:r>
      <w:r>
        <w:br/>
        <w:t>• studenti a jejich zákonní zástupci,</w:t>
      </w:r>
      <w:r>
        <w:br/>
        <w:t>• lektoři a externí spolupracovníci,</w:t>
      </w:r>
      <w:r>
        <w:br/>
        <w:t>• uživatelé webových stránek.</w:t>
      </w:r>
      <w:r>
        <w:br/>
      </w:r>
      <w:r>
        <w:br/>
        <w:t>Zpracovávané údaje mohou zahrnovat zejména:</w:t>
      </w:r>
      <w:r>
        <w:br/>
        <w:t>• identifikační údaje (jméno, příjmení),</w:t>
      </w:r>
      <w:r>
        <w:br/>
        <w:t>• kontaktní údaje (e-mail, telefon),</w:t>
      </w:r>
      <w:r>
        <w:br/>
        <w:t>• informace o průběhu vzdělávání a výsledcích,</w:t>
      </w:r>
      <w:r>
        <w:br/>
      </w:r>
      <w:r>
        <w:lastRenderedPageBreak/>
        <w:t>• fakturační údaje,</w:t>
      </w:r>
      <w:r>
        <w:br/>
        <w:t>• údaje o přihlášení a aktivitě na webových stránkách (v případě registrace).</w:t>
      </w:r>
    </w:p>
    <w:p w14:paraId="735C5B72" w14:textId="77777777" w:rsidR="00316CE2" w:rsidRDefault="00000000">
      <w:pPr>
        <w:pStyle w:val="Nadpis1"/>
      </w:pPr>
      <w:r>
        <w:t>4. Právní základ zpracování</w:t>
      </w:r>
    </w:p>
    <w:p w14:paraId="392D0A51" w14:textId="77777777" w:rsidR="00316CE2" w:rsidRDefault="00000000">
      <w:r>
        <w:t>Zpracování osobních údajů probíhá na základě:</w:t>
      </w:r>
      <w:r>
        <w:br/>
        <w:t>• plnění smlouvy o poskytování vzdělávacích služeb,</w:t>
      </w:r>
      <w:r>
        <w:br/>
        <w:t>• plnění zákonných povinností (např. vedení účetnictví),</w:t>
      </w:r>
      <w:r>
        <w:br/>
        <w:t>• oprávněného zájmu společnosti (např. ochrana majetku, zajištění kvality výuky),</w:t>
      </w:r>
      <w:r>
        <w:br/>
        <w:t>• souhlasu subjektu údajů (zejména pro marketingové účely).</w:t>
      </w:r>
    </w:p>
    <w:p w14:paraId="0FF1A078" w14:textId="77777777" w:rsidR="00316CE2" w:rsidRDefault="00000000">
      <w:pPr>
        <w:pStyle w:val="Nadpis1"/>
      </w:pPr>
      <w:r>
        <w:t>5. Zpracovatelé a příjemci osobních údajů</w:t>
      </w:r>
    </w:p>
    <w:p w14:paraId="43A5C34E" w14:textId="77777777" w:rsidR="00316CE2" w:rsidRDefault="00000000">
      <w:r>
        <w:t>Společnost může využívat ke zpracování osobních údajů třetí strany – tzv. zpracovatele, kteří zajišťují technickou a administrativní podporu činnosti společnosti. Mezi tyto zpracovatele mohou patřit:</w:t>
      </w:r>
      <w:r>
        <w:br/>
        <w:t>• poskytovatelé IT služeb a hostingových platforem,</w:t>
      </w:r>
      <w:r>
        <w:br/>
        <w:t>• účetní a daňoví poradci,</w:t>
      </w:r>
      <w:r>
        <w:br/>
        <w:t>• poskytovatelé online nástrojů pro výuku (např. videoplatformy, e-learningové systémy).</w:t>
      </w:r>
      <w:r>
        <w:br/>
      </w:r>
      <w:r>
        <w:br/>
        <w:t>Všichni zpracovatelé jsou smluvně zavázáni k dodržování povinností ochrany osobních údajů.</w:t>
      </w:r>
    </w:p>
    <w:p w14:paraId="49426B84" w14:textId="77777777" w:rsidR="00316CE2" w:rsidRDefault="00000000">
      <w:pPr>
        <w:pStyle w:val="Nadpis1"/>
      </w:pPr>
      <w:r>
        <w:t>6. Doba uchování osobních údajů</w:t>
      </w:r>
    </w:p>
    <w:p w14:paraId="14237B2D" w14:textId="77777777" w:rsidR="00316CE2" w:rsidRDefault="00000000">
      <w:r>
        <w:t>Osobní údaje jsou uchovávány po dobu trvání smluvního vztahu a následně po dobu nezbytnou pro splnění zákonných povinností (zejména v oblasti účetnictví a daní), obvykle po dobu 5 let od ukončení smlouvy. Osobní údaje zpracovávané na základě souhlasu jsou uchovávány po dobu trvání souhlasu nebo do jeho odvolání.</w:t>
      </w:r>
    </w:p>
    <w:p w14:paraId="3039271E" w14:textId="77777777" w:rsidR="00316CE2" w:rsidRDefault="00000000">
      <w:pPr>
        <w:pStyle w:val="Nadpis1"/>
      </w:pPr>
      <w:r>
        <w:t>7. Práva subjektů údajů</w:t>
      </w:r>
    </w:p>
    <w:p w14:paraId="1B9E8577" w14:textId="77777777" w:rsidR="00316CE2" w:rsidRDefault="00000000">
      <w:r>
        <w:t>Subjekty údajů (zejména studenti, rodiče a lektoři) mají následující práva:</w:t>
      </w:r>
      <w:r>
        <w:br/>
        <w:t>• právo na přístup k osobním údajům,</w:t>
      </w:r>
      <w:r>
        <w:br/>
        <w:t>• právo na opravu nepřesných údajů,</w:t>
      </w:r>
      <w:r>
        <w:br/>
        <w:t>• právo na výmaz („být zapomenut“),</w:t>
      </w:r>
      <w:r>
        <w:br/>
        <w:t>• právo na omezení zpracování,</w:t>
      </w:r>
      <w:r>
        <w:br/>
        <w:t>• právo na přenositelnost údajů,</w:t>
      </w:r>
      <w:r>
        <w:br/>
        <w:t>• právo vznést námitku proti zpracování,</w:t>
      </w:r>
      <w:r>
        <w:br/>
        <w:t>• právo podat stížnost u Úřadu pro ochranu osobních údajů.</w:t>
      </w:r>
      <w:r>
        <w:br/>
      </w:r>
      <w:r>
        <w:lastRenderedPageBreak/>
        <w:br/>
        <w:t>Uplatnění práv je možné písemně prostřednictvím e-mailu: info@prepsmart.cz.</w:t>
      </w:r>
    </w:p>
    <w:p w14:paraId="2B72D85C" w14:textId="77777777" w:rsidR="00316CE2" w:rsidRDefault="00000000">
      <w:pPr>
        <w:pStyle w:val="Nadpis1"/>
      </w:pPr>
      <w:r>
        <w:t>8. Zabezpečení osobních údajů</w:t>
      </w:r>
    </w:p>
    <w:p w14:paraId="6FE308C0" w14:textId="77777777" w:rsidR="00316CE2" w:rsidRDefault="00000000">
      <w:r>
        <w:t>Společnost přijala technická a organizační opatření k zajištění ochrany osobních údajů proti ztrátě, zneužití, neoprávněnému přístupu či poškození. Tato opatření zahrnují šifrování dat, zabezpečené servery, pravidelnou kontrolu přístupů a školení zaměstnanců o ochraně osobních údajů.</w:t>
      </w:r>
    </w:p>
    <w:p w14:paraId="73D3AAF4" w14:textId="77777777" w:rsidR="00316CE2" w:rsidRDefault="00000000">
      <w:pPr>
        <w:pStyle w:val="Nadpis1"/>
      </w:pPr>
      <w:r>
        <w:t>9. Cookies a marketingová komunikace</w:t>
      </w:r>
    </w:p>
    <w:p w14:paraId="1A524090" w14:textId="77777777" w:rsidR="00316CE2" w:rsidRDefault="00000000">
      <w:r>
        <w:t>Webové stránky společnosti mohou využívat cookies za účelem zlepšení funkčnosti a analytického sledování návštěvnosti. Uživatelé mají možnost nastavit používání cookies ve svém internetovém prohlížeči. Marketingová komunikace (např. newslettery) je zasílána pouze těm uživatelům, kteří k tomu udělili výslovný souhlas.</w:t>
      </w:r>
    </w:p>
    <w:p w14:paraId="608399C5" w14:textId="77777777" w:rsidR="00316CE2" w:rsidRDefault="00000000">
      <w:pPr>
        <w:pStyle w:val="Nadpis1"/>
      </w:pPr>
      <w:r>
        <w:t>10. Závěrečná ustanovení</w:t>
      </w:r>
    </w:p>
    <w:p w14:paraId="33AF0304" w14:textId="77777777" w:rsidR="00316CE2" w:rsidRDefault="00000000">
      <w:r>
        <w:t>Tyto Zásady ochrany osobních údajů nabývají účinnosti dnem jejich zveřejnění na webových stránkách společnosti a mohou být průběžně aktualizovány. O významných změnách bude společnost informovat své klienty vhodným způsobem.</w:t>
      </w:r>
    </w:p>
    <w:sectPr w:rsidR="00316C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050234">
    <w:abstractNumId w:val="8"/>
  </w:num>
  <w:num w:numId="2" w16cid:durableId="1173380334">
    <w:abstractNumId w:val="6"/>
  </w:num>
  <w:num w:numId="3" w16cid:durableId="464855226">
    <w:abstractNumId w:val="5"/>
  </w:num>
  <w:num w:numId="4" w16cid:durableId="193275972">
    <w:abstractNumId w:val="4"/>
  </w:num>
  <w:num w:numId="5" w16cid:durableId="1337532235">
    <w:abstractNumId w:val="7"/>
  </w:num>
  <w:num w:numId="6" w16cid:durableId="893657297">
    <w:abstractNumId w:val="3"/>
  </w:num>
  <w:num w:numId="7" w16cid:durableId="786504094">
    <w:abstractNumId w:val="2"/>
  </w:num>
  <w:num w:numId="8" w16cid:durableId="586229700">
    <w:abstractNumId w:val="1"/>
  </w:num>
  <w:num w:numId="9" w16cid:durableId="19126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6CE2"/>
    <w:rsid w:val="00326F90"/>
    <w:rsid w:val="004144E9"/>
    <w:rsid w:val="007363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3BCA2"/>
  <w14:defaultImageDpi w14:val="300"/>
  <w15:docId w15:val="{D296355E-C9D2-44FA-9DCE-97AF6409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Matyáš Dufek</cp:lastModifiedBy>
  <cp:revision>2</cp:revision>
  <dcterms:created xsi:type="dcterms:W3CDTF">2013-12-23T23:15:00Z</dcterms:created>
  <dcterms:modified xsi:type="dcterms:W3CDTF">2026-01-06T16:58:00Z</dcterms:modified>
  <cp:category/>
</cp:coreProperties>
</file>